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3DD7B" w14:textId="46146677" w:rsidR="006726E3" w:rsidRDefault="006726E3" w:rsidP="006726E3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</w:p>
    <w:p w14:paraId="1D60C9AB" w14:textId="77777777" w:rsidR="002912DE" w:rsidRDefault="002912DE" w:rsidP="006726E3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</w:p>
    <w:p w14:paraId="27233BF8" w14:textId="77777777" w:rsidR="002912DE" w:rsidRDefault="002912DE" w:rsidP="006726E3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</w:p>
    <w:p w14:paraId="27209960" w14:textId="77777777" w:rsidR="002912DE" w:rsidRDefault="002912DE" w:rsidP="006726E3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</w:p>
    <w:p w14:paraId="6B467BE8" w14:textId="77777777" w:rsidR="002912DE" w:rsidRDefault="002912DE" w:rsidP="006726E3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</w:p>
    <w:p w14:paraId="17C32FBC" w14:textId="77777777" w:rsidR="002912DE" w:rsidRDefault="002912DE" w:rsidP="006726E3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</w:p>
    <w:p w14:paraId="5E71F7B1" w14:textId="77777777" w:rsidR="002912DE" w:rsidRDefault="002912DE" w:rsidP="006726E3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</w:p>
    <w:p w14:paraId="68EB3268" w14:textId="77777777" w:rsidR="002912DE" w:rsidRDefault="002912DE" w:rsidP="006726E3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</w:p>
    <w:p w14:paraId="017E43CE" w14:textId="77777777" w:rsidR="002912DE" w:rsidRDefault="002912DE" w:rsidP="006726E3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</w:p>
    <w:p w14:paraId="53494731" w14:textId="77777777" w:rsidR="002912DE" w:rsidRDefault="002912DE" w:rsidP="006726E3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</w:p>
    <w:p w14:paraId="66F17A0B" w14:textId="77777777" w:rsidR="002912DE" w:rsidRDefault="002912DE" w:rsidP="006726E3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</w:p>
    <w:p w14:paraId="78A5963A" w14:textId="77777777" w:rsidR="002912DE" w:rsidRDefault="002912DE" w:rsidP="002912DE">
      <w:pPr>
        <w:spacing w:after="0"/>
        <w:ind w:left="2160" w:hanging="2160"/>
        <w:jc w:val="center"/>
        <w:rPr>
          <w:b/>
          <w:bCs/>
          <w:color w:val="747474" w:themeColor="background2" w:themeShade="80"/>
          <w:sz w:val="44"/>
          <w:szCs w:val="44"/>
        </w:rPr>
      </w:pPr>
      <w:r w:rsidRPr="0059188C">
        <w:rPr>
          <w:b/>
          <w:bCs/>
          <w:color w:val="747474" w:themeColor="background2" w:themeShade="80"/>
          <w:sz w:val="44"/>
          <w:szCs w:val="44"/>
        </w:rPr>
        <w:t>Job Description</w:t>
      </w:r>
    </w:p>
    <w:p w14:paraId="0381210A" w14:textId="77777777" w:rsidR="002912DE" w:rsidRPr="0059188C" w:rsidRDefault="002912DE" w:rsidP="002912DE">
      <w:pPr>
        <w:spacing w:after="0"/>
        <w:ind w:left="2160" w:hanging="2160"/>
        <w:jc w:val="center"/>
        <w:rPr>
          <w:b/>
          <w:bCs/>
          <w:color w:val="747474" w:themeColor="background2" w:themeShade="80"/>
          <w:sz w:val="44"/>
          <w:szCs w:val="44"/>
        </w:rPr>
      </w:pPr>
    </w:p>
    <w:p w14:paraId="0BDD3AC0" w14:textId="154243AE" w:rsidR="002912DE" w:rsidRPr="0059188C" w:rsidRDefault="002912DE" w:rsidP="002912DE">
      <w:pPr>
        <w:spacing w:after="0"/>
        <w:ind w:left="2160" w:hanging="2160"/>
        <w:jc w:val="center"/>
        <w:rPr>
          <w:b/>
          <w:bCs/>
          <w:color w:val="747474" w:themeColor="background2" w:themeShade="80"/>
          <w:sz w:val="44"/>
          <w:szCs w:val="44"/>
        </w:rPr>
      </w:pPr>
      <w:r>
        <w:rPr>
          <w:b/>
          <w:bCs/>
          <w:color w:val="747474" w:themeColor="background2" w:themeShade="80"/>
          <w:sz w:val="44"/>
          <w:szCs w:val="44"/>
        </w:rPr>
        <w:t>School Receptionist and Admin Assistant</w:t>
      </w:r>
    </w:p>
    <w:p w14:paraId="4D6D6417" w14:textId="77777777" w:rsidR="002912DE" w:rsidRDefault="002912DE" w:rsidP="006726E3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</w:p>
    <w:p w14:paraId="02874CB7" w14:textId="1B96B4B1" w:rsidR="002912DE" w:rsidRDefault="002912DE">
      <w:pPr>
        <w:spacing w:line="278" w:lineRule="auto"/>
        <w:rPr>
          <w:color w:val="747474" w:themeColor="background2" w:themeShade="80"/>
          <w:sz w:val="24"/>
          <w:szCs w:val="24"/>
        </w:rPr>
      </w:pPr>
      <w:r>
        <w:rPr>
          <w:color w:val="747474" w:themeColor="background2" w:themeShade="80"/>
        </w:rPr>
        <w:br w:type="page"/>
      </w:r>
    </w:p>
    <w:p w14:paraId="7F9EA438" w14:textId="77777777" w:rsidR="002912DE" w:rsidRPr="002912DE" w:rsidRDefault="002912DE" w:rsidP="006726E3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</w:p>
    <w:p w14:paraId="7084AA65" w14:textId="48702A1A" w:rsidR="006726E3" w:rsidRPr="002912DE" w:rsidRDefault="006726E3" w:rsidP="006726E3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b/>
          <w:bCs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b/>
          <w:bCs/>
          <w:color w:val="747474" w:themeColor="background2" w:themeShade="80"/>
          <w:lang w:eastAsia="en-US"/>
        </w:rPr>
        <w:t>Job Purpose:</w:t>
      </w:r>
    </w:p>
    <w:p w14:paraId="2C89E86B" w14:textId="382C53C5" w:rsidR="006726E3" w:rsidRPr="002912DE" w:rsidRDefault="006726E3" w:rsidP="006726E3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</w:p>
    <w:p w14:paraId="41A610EF" w14:textId="27273F4E" w:rsidR="006726E3" w:rsidRPr="002912DE" w:rsidRDefault="006726E3" w:rsidP="006726E3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 xml:space="preserve">To be the first line of contact for the </w:t>
      </w:r>
      <w:proofErr w:type="gramStart"/>
      <w:r w:rsidR="00376638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S</w:t>
      </w:r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chool</w:t>
      </w:r>
      <w:proofErr w:type="gramEnd"/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 xml:space="preserve"> as one of two main </w:t>
      </w:r>
      <w:r w:rsidR="00376638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S</w:t>
      </w:r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 xml:space="preserve">chool receptionists promoting a professional image of the </w:t>
      </w:r>
      <w:proofErr w:type="gramStart"/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School</w:t>
      </w:r>
      <w:proofErr w:type="gramEnd"/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.</w:t>
      </w:r>
    </w:p>
    <w:p w14:paraId="1AE48648" w14:textId="17967806" w:rsidR="006726E3" w:rsidRPr="002912DE" w:rsidRDefault="006726E3" w:rsidP="006726E3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</w:p>
    <w:p w14:paraId="4C002962" w14:textId="13AC3835" w:rsidR="006726E3" w:rsidRPr="002912DE" w:rsidRDefault="006726E3" w:rsidP="006726E3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 xml:space="preserve">To provide administrative support to the </w:t>
      </w:r>
      <w:proofErr w:type="gramStart"/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School</w:t>
      </w:r>
      <w:proofErr w:type="gramEnd"/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.</w:t>
      </w:r>
    </w:p>
    <w:p w14:paraId="3D407B67" w14:textId="02872E4A" w:rsidR="006726E3" w:rsidRPr="002912DE" w:rsidRDefault="006726E3" w:rsidP="006726E3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</w:p>
    <w:p w14:paraId="6DCB0059" w14:textId="2B5CCE4A" w:rsidR="006726E3" w:rsidRPr="002912DE" w:rsidRDefault="006726E3" w:rsidP="006726E3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To have safeguarding of children as their priority.</w:t>
      </w:r>
    </w:p>
    <w:p w14:paraId="1FD93FAF" w14:textId="139AF4B5" w:rsidR="006726E3" w:rsidRPr="002912DE" w:rsidRDefault="006726E3" w:rsidP="006726E3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</w:p>
    <w:p w14:paraId="6C6CDF09" w14:textId="17077187" w:rsidR="006726E3" w:rsidRPr="002912DE" w:rsidRDefault="006726E3" w:rsidP="006726E3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b/>
          <w:bCs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b/>
          <w:bCs/>
          <w:color w:val="747474" w:themeColor="background2" w:themeShade="80"/>
          <w:lang w:eastAsia="en-US"/>
        </w:rPr>
        <w:t>Responsible to:</w:t>
      </w:r>
    </w:p>
    <w:p w14:paraId="27B53A88" w14:textId="3AAA71C3" w:rsidR="006726E3" w:rsidRPr="002912DE" w:rsidRDefault="006726E3" w:rsidP="006726E3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</w:p>
    <w:p w14:paraId="6E933A5C" w14:textId="37DB0D8C" w:rsidR="006726E3" w:rsidRPr="002912DE" w:rsidRDefault="006726E3" w:rsidP="006726E3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The Bursar with whom you will meet on a regular basis.</w:t>
      </w:r>
    </w:p>
    <w:p w14:paraId="2132DC27" w14:textId="69A3872D" w:rsidR="006726E3" w:rsidRPr="002912DE" w:rsidRDefault="006726E3" w:rsidP="006726E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</w:p>
    <w:p w14:paraId="37347A0B" w14:textId="120BF958" w:rsidR="006726E3" w:rsidRPr="002912DE" w:rsidRDefault="006726E3" w:rsidP="006726E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b/>
          <w:bCs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b/>
          <w:bCs/>
          <w:color w:val="747474" w:themeColor="background2" w:themeShade="80"/>
          <w:lang w:eastAsia="en-US"/>
        </w:rPr>
        <w:t>Key tasks and responsibilities: </w:t>
      </w:r>
    </w:p>
    <w:p w14:paraId="733AC279" w14:textId="447AF8EE" w:rsidR="006726E3" w:rsidRPr="002912DE" w:rsidRDefault="006726E3" w:rsidP="006726E3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</w:p>
    <w:p w14:paraId="30438AED" w14:textId="17AF6D0E" w:rsidR="006726E3" w:rsidRPr="002912DE" w:rsidRDefault="006726E3" w:rsidP="006726E3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To provide the first point of contact for Sevenoaks Prep, welcoming families and visitors, referring them to the appropriate person, either face to face or by telephone. </w:t>
      </w:r>
    </w:p>
    <w:p w14:paraId="7DFDDFA4" w14:textId="77777777" w:rsidR="006726E3" w:rsidRPr="002912DE" w:rsidRDefault="006726E3" w:rsidP="006726E3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</w:p>
    <w:p w14:paraId="2A358063" w14:textId="4414D1BB" w:rsidR="006726E3" w:rsidRPr="002912DE" w:rsidRDefault="006726E3" w:rsidP="006726E3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Supporting the general running of the </w:t>
      </w:r>
      <w:proofErr w:type="gramStart"/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School</w:t>
      </w:r>
      <w:proofErr w:type="gramEnd"/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 through the following </w:t>
      </w:r>
      <w:proofErr w:type="gramStart"/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tasks:-</w:t>
      </w:r>
      <w:proofErr w:type="gramEnd"/>
    </w:p>
    <w:p w14:paraId="7271663D" w14:textId="77777777" w:rsidR="006726E3" w:rsidRPr="002912DE" w:rsidRDefault="006726E3" w:rsidP="006726E3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</w:p>
    <w:p w14:paraId="618B2B15" w14:textId="6DBEDADB" w:rsidR="006726E3" w:rsidRPr="002912DE" w:rsidRDefault="006726E3" w:rsidP="006726E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Responding to emails sent to the general admin email account, ensuring things are acted on promptly, either </w:t>
      </w:r>
      <w:proofErr w:type="gramStart"/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replying</w:t>
      </w:r>
      <w:proofErr w:type="gramEnd"/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 yourself or forwarding to the relevant person.</w:t>
      </w:r>
    </w:p>
    <w:p w14:paraId="3300ABA8" w14:textId="4DDF014A" w:rsidR="006726E3" w:rsidRPr="002912DE" w:rsidRDefault="006726E3" w:rsidP="006726E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Attend weekly and periodic admin meetings.</w:t>
      </w:r>
    </w:p>
    <w:p w14:paraId="3BC61C81" w14:textId="7F4145ED" w:rsidR="006726E3" w:rsidRPr="002912DE" w:rsidRDefault="006726E3" w:rsidP="006726E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Assist the teachers in organising school trips, especially arranging transport provision, liaising with the travel companies.</w:t>
      </w:r>
    </w:p>
    <w:p w14:paraId="525D37A1" w14:textId="74BF107F" w:rsidR="006726E3" w:rsidRPr="002912DE" w:rsidRDefault="006726E3" w:rsidP="006726E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Processing stationery and other orders and provide office support duties for the teaching faculty. </w:t>
      </w:r>
    </w:p>
    <w:p w14:paraId="5D2C079C" w14:textId="3BAC72DE" w:rsidR="006726E3" w:rsidRPr="002912DE" w:rsidRDefault="006726E3" w:rsidP="006726E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Supporting the rest of the admin team as and when required. </w:t>
      </w:r>
    </w:p>
    <w:p w14:paraId="7D2CC9A1" w14:textId="60E8D378" w:rsidR="006726E3" w:rsidRPr="002912DE" w:rsidRDefault="006726E3" w:rsidP="006726E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Helping with regular communications to parents through the school email system.</w:t>
      </w:r>
    </w:p>
    <w:p w14:paraId="3A401D26" w14:textId="0BB0376A" w:rsidR="006726E3" w:rsidRPr="002912DE" w:rsidRDefault="006726E3" w:rsidP="006726E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Distributing post, and franking and arranging post collections. </w:t>
      </w:r>
    </w:p>
    <w:p w14:paraId="48AB17CA" w14:textId="024A8DFE" w:rsidR="006726E3" w:rsidRPr="002912DE" w:rsidRDefault="006726E3" w:rsidP="006726E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Checking to make sure School events are on the school admin diary and website.</w:t>
      </w:r>
    </w:p>
    <w:p w14:paraId="6A0DF2D5" w14:textId="5F057BD5" w:rsidR="006726E3" w:rsidRPr="002912DE" w:rsidRDefault="006726E3" w:rsidP="006726E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To be responsible for taking and organising party bookings.</w:t>
      </w:r>
    </w:p>
    <w:p w14:paraId="3429B357" w14:textId="706C8107" w:rsidR="006726E3" w:rsidRPr="002912DE" w:rsidRDefault="006726E3" w:rsidP="006726E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To be responsible for the daily staff absence register.</w:t>
      </w:r>
    </w:p>
    <w:p w14:paraId="3ED1E1E7" w14:textId="0D9EE3E7" w:rsidR="006726E3" w:rsidRPr="002912DE" w:rsidRDefault="006726E3" w:rsidP="006726E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To help with and facilitate minibus bookings for parents.</w:t>
      </w:r>
    </w:p>
    <w:p w14:paraId="2C6EA2D9" w14:textId="62FD2E65" w:rsidR="006726E3" w:rsidRPr="002912DE" w:rsidRDefault="006726E3" w:rsidP="006726E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Ensuring all MOTs, </w:t>
      </w:r>
      <w:proofErr w:type="gramStart"/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Permit</w:t>
      </w:r>
      <w:proofErr w:type="gramEnd"/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 19 and other minibus garage requirements are organised.</w:t>
      </w:r>
    </w:p>
    <w:p w14:paraId="2B6A28B7" w14:textId="25E9B455" w:rsidR="006726E3" w:rsidRPr="002912DE" w:rsidRDefault="006726E3" w:rsidP="006726E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To carry out ad hoc secretarial duties for the Prep School Senior Management Team personnel where required.</w:t>
      </w:r>
    </w:p>
    <w:p w14:paraId="22A8ABB4" w14:textId="11B7D9FA" w:rsidR="006726E3" w:rsidRPr="002912DE" w:rsidRDefault="006726E3" w:rsidP="006726E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To create, maintain and manage admin records on the </w:t>
      </w:r>
      <w:proofErr w:type="gramStart"/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School’s</w:t>
      </w:r>
      <w:proofErr w:type="gramEnd"/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 central database as required, making sure list and records are accurately maintained. </w:t>
      </w:r>
    </w:p>
    <w:p w14:paraId="3BCFED36" w14:textId="55320F08" w:rsidR="006726E3" w:rsidRPr="002912DE" w:rsidRDefault="006726E3" w:rsidP="006726E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lastRenderedPageBreak/>
        <w:t>Foster positive and professional relationships with parents, </w:t>
      </w:r>
      <w:proofErr w:type="gramStart"/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being discrete at all times</w:t>
      </w:r>
      <w:proofErr w:type="gramEnd"/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.</w:t>
      </w:r>
    </w:p>
    <w:p w14:paraId="32CBFBC5" w14:textId="2399E039" w:rsidR="006726E3" w:rsidRPr="002912DE" w:rsidRDefault="006726E3" w:rsidP="006726E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Interact with pupils who may need support from the </w:t>
      </w:r>
      <w:proofErr w:type="gramStart"/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Reception</w:t>
      </w:r>
      <w:proofErr w:type="gramEnd"/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 team in a positive and caring manner.</w:t>
      </w:r>
    </w:p>
    <w:p w14:paraId="56869586" w14:textId="0F07F897" w:rsidR="006726E3" w:rsidRPr="002912DE" w:rsidRDefault="006726E3" w:rsidP="006726E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Liaise with colleagues, working flexibly to support each other and working as a team. </w:t>
      </w:r>
    </w:p>
    <w:p w14:paraId="0423112C" w14:textId="3FD862BE" w:rsidR="006726E3" w:rsidRPr="002912DE" w:rsidRDefault="006726E3" w:rsidP="006726E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Flexibility and the ability to work as a supportive team member are critical.</w:t>
      </w:r>
    </w:p>
    <w:p w14:paraId="50567024" w14:textId="6B50DB1A" w:rsidR="006726E3" w:rsidRPr="002912DE" w:rsidRDefault="006726E3" w:rsidP="006726E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Ensure that the </w:t>
      </w:r>
      <w:proofErr w:type="gramStart"/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Reception</w:t>
      </w:r>
      <w:proofErr w:type="gramEnd"/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 area is tidy and welcoming and presents an excellent first impression for Sevenoaks Prep.</w:t>
      </w:r>
    </w:p>
    <w:p w14:paraId="1F1906E6" w14:textId="17F26A9C" w:rsidR="006726E3" w:rsidRPr="002912DE" w:rsidRDefault="006726E3" w:rsidP="006726E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Able to administer first aid, when the nurse is not available. Training will be provided. </w:t>
      </w:r>
    </w:p>
    <w:p w14:paraId="1E2A55A9" w14:textId="49F0A761" w:rsidR="006726E3" w:rsidRPr="002912DE" w:rsidRDefault="006726E3" w:rsidP="006726E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Take part in wider school events, plays, recitals, trips and </w:t>
      </w:r>
      <w:proofErr w:type="gramStart"/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fund raising</w:t>
      </w:r>
      <w:proofErr w:type="gramEnd"/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 activities that benefit the wider school community.</w:t>
      </w:r>
    </w:p>
    <w:p w14:paraId="5924FF66" w14:textId="613BB33C" w:rsidR="006726E3" w:rsidRPr="002912DE" w:rsidRDefault="006726E3" w:rsidP="006726E3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</w:p>
    <w:p w14:paraId="7B66BF12" w14:textId="4A57FE68" w:rsidR="006726E3" w:rsidRPr="002912DE" w:rsidRDefault="006726E3" w:rsidP="006726E3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b/>
          <w:bCs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b/>
          <w:bCs/>
          <w:color w:val="747474" w:themeColor="background2" w:themeShade="80"/>
          <w:lang w:eastAsia="en-US"/>
        </w:rPr>
        <w:t>Personal Specification</w:t>
      </w:r>
    </w:p>
    <w:p w14:paraId="2FBD1FA2" w14:textId="2CC7AE0E" w:rsidR="006726E3" w:rsidRPr="002912DE" w:rsidRDefault="006726E3" w:rsidP="006726E3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</w:p>
    <w:p w14:paraId="05735AB4" w14:textId="036D1380" w:rsidR="006726E3" w:rsidRPr="002912DE" w:rsidRDefault="006726E3" w:rsidP="006726E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Have a confident, warm and welcoming manner.</w:t>
      </w:r>
    </w:p>
    <w:p w14:paraId="356B5E7E" w14:textId="04D63B22" w:rsidR="006726E3" w:rsidRPr="002912DE" w:rsidRDefault="006726E3" w:rsidP="006726E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Have a smart professional appearance. </w:t>
      </w:r>
    </w:p>
    <w:p w14:paraId="7314DCF7" w14:textId="14E95B3B" w:rsidR="006726E3" w:rsidRPr="002912DE" w:rsidRDefault="006726E3" w:rsidP="006726E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Co-operative with high standards of tact, diplomacy and discretion.</w:t>
      </w:r>
    </w:p>
    <w:p w14:paraId="026DDDBB" w14:textId="29A74BFD" w:rsidR="006726E3" w:rsidRPr="002912DE" w:rsidRDefault="006726E3" w:rsidP="006726E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Be able to take an active role in the promotion of the </w:t>
      </w:r>
      <w:proofErr w:type="gramStart"/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School</w:t>
      </w:r>
      <w:proofErr w:type="gramEnd"/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 and its aims and ethos. </w:t>
      </w:r>
    </w:p>
    <w:p w14:paraId="4BDFF4EC" w14:textId="3C5977A7" w:rsidR="006726E3" w:rsidRPr="002912DE" w:rsidRDefault="006726E3" w:rsidP="006726E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Ability to act on initiative, to anticipate and react independently to solve problems and prioritise work.</w:t>
      </w:r>
    </w:p>
    <w:p w14:paraId="69C3DF18" w14:textId="121AEB13" w:rsidR="006726E3" w:rsidRPr="002912DE" w:rsidRDefault="006726E3" w:rsidP="006726E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Have good organisational skills and be able to use ICT effectively.</w:t>
      </w:r>
    </w:p>
    <w:p w14:paraId="1A529900" w14:textId="50AEEB37" w:rsidR="006726E3" w:rsidRPr="002912DE" w:rsidRDefault="006726E3" w:rsidP="006726E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Patience, energy and enthusiasm.</w:t>
      </w:r>
    </w:p>
    <w:p w14:paraId="6DC46373" w14:textId="61827BD7" w:rsidR="006726E3" w:rsidRPr="002912DE" w:rsidRDefault="006726E3" w:rsidP="006726E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</w:pPr>
      <w:r w:rsidRPr="002912DE">
        <w:rPr>
          <w:rFonts w:asciiTheme="minorHAnsi" w:eastAsiaTheme="minorHAnsi" w:hAnsiTheme="minorHAnsi" w:cstheme="minorBidi"/>
          <w:color w:val="747474" w:themeColor="background2" w:themeShade="80"/>
          <w:lang w:eastAsia="en-US"/>
        </w:rPr>
        <w:t>Ability to work as part of a team.</w:t>
      </w:r>
    </w:p>
    <w:p w14:paraId="24AD9880" w14:textId="611793A4" w:rsidR="3C5D3E4E" w:rsidRPr="00444155" w:rsidRDefault="3C5D3E4E" w:rsidP="107429B5">
      <w:pPr>
        <w:jc w:val="center"/>
        <w:rPr>
          <w:rFonts w:ascii="Aptos" w:eastAsia="Aptos" w:hAnsi="Aptos" w:cs="Aptos"/>
          <w:color w:val="000000" w:themeColor="text1"/>
          <w:sz w:val="28"/>
          <w:szCs w:val="28"/>
        </w:rPr>
      </w:pPr>
    </w:p>
    <w:p w14:paraId="54A294A5" w14:textId="0A667AD6" w:rsidR="002912DE" w:rsidRPr="00447C21" w:rsidRDefault="002912DE" w:rsidP="002912DE">
      <w:pPr>
        <w:rPr>
          <w:b/>
          <w:bCs/>
          <w:color w:val="747474" w:themeColor="background2" w:themeShade="80"/>
          <w:sz w:val="24"/>
          <w:szCs w:val="24"/>
        </w:rPr>
      </w:pPr>
      <w:r w:rsidRPr="00447C21">
        <w:rPr>
          <w:b/>
          <w:bCs/>
          <w:color w:val="747474" w:themeColor="background2" w:themeShade="80"/>
          <w:sz w:val="24"/>
          <w:szCs w:val="24"/>
        </w:rPr>
        <w:t>R</w:t>
      </w:r>
      <w:r>
        <w:rPr>
          <w:b/>
          <w:bCs/>
          <w:color w:val="747474" w:themeColor="background2" w:themeShade="80"/>
          <w:sz w:val="24"/>
          <w:szCs w:val="24"/>
        </w:rPr>
        <w:t>emuneration and hours:</w:t>
      </w:r>
    </w:p>
    <w:p w14:paraId="4F68726C" w14:textId="05C261FD" w:rsidR="002912DE" w:rsidRDefault="002912DE" w:rsidP="002912DE">
      <w:pPr>
        <w:rPr>
          <w:color w:val="747474" w:themeColor="background2" w:themeShade="80"/>
          <w:sz w:val="24"/>
          <w:szCs w:val="24"/>
        </w:rPr>
      </w:pPr>
      <w:r>
        <w:rPr>
          <w:color w:val="747474" w:themeColor="background2" w:themeShade="80"/>
          <w:sz w:val="24"/>
          <w:szCs w:val="24"/>
        </w:rPr>
        <w:t>This is a full-time permanent position working 8.30am to 5pm Monday to Friday during term time only. See the school website for details of term dates.</w:t>
      </w:r>
    </w:p>
    <w:p w14:paraId="7C2D5288" w14:textId="645AFEC3" w:rsidR="002912DE" w:rsidRDefault="002912DE" w:rsidP="002912DE">
      <w:pPr>
        <w:rPr>
          <w:color w:val="747474" w:themeColor="background2" w:themeShade="80"/>
          <w:sz w:val="24"/>
          <w:szCs w:val="24"/>
        </w:rPr>
      </w:pPr>
      <w:r>
        <w:rPr>
          <w:color w:val="747474" w:themeColor="background2" w:themeShade="80"/>
          <w:sz w:val="24"/>
          <w:szCs w:val="24"/>
        </w:rPr>
        <w:t>Salary: £26,569</w:t>
      </w:r>
    </w:p>
    <w:p w14:paraId="71C42E61" w14:textId="77777777" w:rsidR="002912DE" w:rsidRPr="00447C21" w:rsidRDefault="002912DE" w:rsidP="002912DE">
      <w:pPr>
        <w:rPr>
          <w:color w:val="747474" w:themeColor="background2" w:themeShade="80"/>
        </w:rPr>
      </w:pPr>
      <w:r w:rsidRPr="00325DA5">
        <w:rPr>
          <w:color w:val="747474" w:themeColor="background2" w:themeShade="80"/>
          <w:sz w:val="24"/>
          <w:szCs w:val="24"/>
        </w:rPr>
        <w:t>Lunch is provided free of charge for all staff whose working hours encompass school lunchtime.</w:t>
      </w:r>
    </w:p>
    <w:p w14:paraId="0E342C90" w14:textId="18831EF0" w:rsidR="002912DE" w:rsidRPr="003A2C17" w:rsidRDefault="002912DE" w:rsidP="002912DE">
      <w:pPr>
        <w:rPr>
          <w:b/>
          <w:bCs/>
          <w:color w:val="747474" w:themeColor="background2" w:themeShade="80"/>
          <w:sz w:val="24"/>
          <w:szCs w:val="24"/>
        </w:rPr>
      </w:pPr>
      <w:r w:rsidRPr="003A2C17">
        <w:rPr>
          <w:b/>
          <w:bCs/>
          <w:color w:val="747474" w:themeColor="background2" w:themeShade="80"/>
          <w:sz w:val="24"/>
          <w:szCs w:val="24"/>
        </w:rPr>
        <w:t>Further Information</w:t>
      </w:r>
      <w:r>
        <w:rPr>
          <w:b/>
          <w:bCs/>
          <w:color w:val="747474" w:themeColor="background2" w:themeShade="80"/>
          <w:sz w:val="24"/>
          <w:szCs w:val="24"/>
        </w:rPr>
        <w:t>:</w:t>
      </w:r>
    </w:p>
    <w:p w14:paraId="029E4464" w14:textId="77777777" w:rsidR="002912DE" w:rsidRDefault="002912DE" w:rsidP="002912DE">
      <w:pPr>
        <w:rPr>
          <w:color w:val="747474" w:themeColor="background2" w:themeShade="80"/>
          <w:sz w:val="24"/>
          <w:szCs w:val="24"/>
        </w:rPr>
      </w:pPr>
      <w:r w:rsidRPr="00893D0C">
        <w:rPr>
          <w:color w:val="747474" w:themeColor="background2" w:themeShade="80"/>
          <w:sz w:val="24"/>
          <w:szCs w:val="24"/>
        </w:rPr>
        <w:t>It is anticipated that the person appointed will start at Sevenoaks Preparatory School at the start of Autumn Term (1st September) 202</w:t>
      </w:r>
      <w:r>
        <w:rPr>
          <w:color w:val="747474" w:themeColor="background2" w:themeShade="80"/>
          <w:sz w:val="24"/>
          <w:szCs w:val="24"/>
        </w:rPr>
        <w:t>6</w:t>
      </w:r>
      <w:r w:rsidRPr="00893D0C">
        <w:rPr>
          <w:color w:val="747474" w:themeColor="background2" w:themeShade="80"/>
          <w:sz w:val="24"/>
          <w:szCs w:val="24"/>
        </w:rPr>
        <w:t xml:space="preserve">. </w:t>
      </w:r>
    </w:p>
    <w:p w14:paraId="0CB26D06" w14:textId="77777777" w:rsidR="002912DE" w:rsidRDefault="002912DE" w:rsidP="002912DE">
      <w:pPr>
        <w:rPr>
          <w:color w:val="747474" w:themeColor="background2" w:themeShade="80"/>
          <w:sz w:val="24"/>
          <w:szCs w:val="24"/>
        </w:rPr>
      </w:pPr>
      <w:r w:rsidRPr="00325DA5">
        <w:rPr>
          <w:color w:val="747474" w:themeColor="background2" w:themeShade="80"/>
          <w:sz w:val="24"/>
          <w:szCs w:val="24"/>
        </w:rPr>
        <w:t xml:space="preserve">The </w:t>
      </w:r>
      <w:proofErr w:type="gramStart"/>
      <w:r w:rsidRPr="00325DA5">
        <w:rPr>
          <w:color w:val="747474" w:themeColor="background2" w:themeShade="80"/>
          <w:sz w:val="24"/>
          <w:szCs w:val="24"/>
        </w:rPr>
        <w:t>School</w:t>
      </w:r>
      <w:proofErr w:type="gramEnd"/>
      <w:r w:rsidRPr="00325DA5">
        <w:rPr>
          <w:color w:val="747474" w:themeColor="background2" w:themeShade="80"/>
          <w:sz w:val="24"/>
          <w:szCs w:val="24"/>
        </w:rPr>
        <w:t xml:space="preserve"> is a very happy place to work; colleagues are incredibly supportive of each other. There are excellent relationships between teaching and support staff, staff and pupils, staff and parents, and between staff in different sections of the </w:t>
      </w:r>
      <w:proofErr w:type="gramStart"/>
      <w:r w:rsidRPr="00325DA5">
        <w:rPr>
          <w:color w:val="747474" w:themeColor="background2" w:themeShade="80"/>
          <w:sz w:val="24"/>
          <w:szCs w:val="24"/>
        </w:rPr>
        <w:t>School</w:t>
      </w:r>
      <w:proofErr w:type="gramEnd"/>
      <w:r w:rsidRPr="00325DA5">
        <w:rPr>
          <w:color w:val="747474" w:themeColor="background2" w:themeShade="80"/>
          <w:sz w:val="24"/>
          <w:szCs w:val="24"/>
        </w:rPr>
        <w:t xml:space="preserve">. </w:t>
      </w:r>
    </w:p>
    <w:p w14:paraId="340D379B" w14:textId="77777777" w:rsidR="002912DE" w:rsidRPr="00056B75" w:rsidRDefault="002912DE" w:rsidP="002912DE">
      <w:pPr>
        <w:rPr>
          <w:color w:val="747474" w:themeColor="background2" w:themeShade="80"/>
          <w:sz w:val="24"/>
          <w:szCs w:val="24"/>
        </w:rPr>
      </w:pPr>
      <w:r w:rsidRPr="00325DA5">
        <w:rPr>
          <w:color w:val="747474" w:themeColor="background2" w:themeShade="80"/>
          <w:sz w:val="24"/>
          <w:szCs w:val="24"/>
        </w:rPr>
        <w:t xml:space="preserve">There </w:t>
      </w:r>
      <w:proofErr w:type="gramStart"/>
      <w:r w:rsidRPr="00325DA5">
        <w:rPr>
          <w:color w:val="747474" w:themeColor="background2" w:themeShade="80"/>
          <w:sz w:val="24"/>
          <w:szCs w:val="24"/>
        </w:rPr>
        <w:t>is</w:t>
      </w:r>
      <w:proofErr w:type="gramEnd"/>
      <w:r w:rsidRPr="00325DA5">
        <w:rPr>
          <w:color w:val="747474" w:themeColor="background2" w:themeShade="80"/>
          <w:sz w:val="24"/>
          <w:szCs w:val="24"/>
        </w:rPr>
        <w:t xml:space="preserve"> an induction programme and an annual appraisal system linked to INSET. </w:t>
      </w:r>
    </w:p>
    <w:p w14:paraId="7A1AF728" w14:textId="77777777" w:rsidR="002912DE" w:rsidRPr="003A2C17" w:rsidRDefault="002912DE" w:rsidP="002912DE">
      <w:pPr>
        <w:rPr>
          <w:b/>
          <w:bCs/>
          <w:color w:val="747474" w:themeColor="background2" w:themeShade="80"/>
          <w:sz w:val="24"/>
          <w:szCs w:val="24"/>
        </w:rPr>
      </w:pPr>
      <w:r w:rsidRPr="003A2C17">
        <w:rPr>
          <w:b/>
          <w:bCs/>
          <w:color w:val="747474" w:themeColor="background2" w:themeShade="80"/>
          <w:sz w:val="24"/>
          <w:szCs w:val="24"/>
        </w:rPr>
        <w:lastRenderedPageBreak/>
        <w:t>Appointment Process</w:t>
      </w:r>
    </w:p>
    <w:p w14:paraId="7788C3E2" w14:textId="21BD85A5" w:rsidR="002912DE" w:rsidRPr="00AB499D" w:rsidRDefault="002912DE" w:rsidP="002912DE">
      <w:pPr>
        <w:rPr>
          <w:color w:val="747474" w:themeColor="background2" w:themeShade="80"/>
          <w:sz w:val="24"/>
          <w:szCs w:val="24"/>
        </w:rPr>
      </w:pPr>
      <w:r w:rsidRPr="009F492C">
        <w:rPr>
          <w:color w:val="747474" w:themeColor="background2" w:themeShade="80"/>
          <w:sz w:val="24"/>
          <w:szCs w:val="24"/>
        </w:rPr>
        <w:t xml:space="preserve">The closing date for applications is </w:t>
      </w:r>
      <w:r>
        <w:rPr>
          <w:color w:val="747474" w:themeColor="background2" w:themeShade="80"/>
          <w:sz w:val="24"/>
          <w:szCs w:val="24"/>
        </w:rPr>
        <w:t>Monday 1</w:t>
      </w:r>
      <w:r w:rsidRPr="002912DE">
        <w:rPr>
          <w:color w:val="747474" w:themeColor="background2" w:themeShade="80"/>
          <w:sz w:val="24"/>
          <w:szCs w:val="24"/>
          <w:vertAlign w:val="superscript"/>
        </w:rPr>
        <w:t>st</w:t>
      </w:r>
      <w:r>
        <w:rPr>
          <w:color w:val="747474" w:themeColor="background2" w:themeShade="80"/>
          <w:sz w:val="24"/>
          <w:szCs w:val="24"/>
        </w:rPr>
        <w:t xml:space="preserve"> August at 9am</w:t>
      </w:r>
      <w:r w:rsidRPr="009F492C">
        <w:rPr>
          <w:color w:val="747474" w:themeColor="background2" w:themeShade="80"/>
          <w:sz w:val="24"/>
          <w:szCs w:val="24"/>
        </w:rPr>
        <w:t xml:space="preserve">. Interviews will take place </w:t>
      </w:r>
      <w:r>
        <w:rPr>
          <w:color w:val="747474" w:themeColor="background2" w:themeShade="80"/>
          <w:sz w:val="24"/>
          <w:szCs w:val="24"/>
        </w:rPr>
        <w:t>shortly thereafter</w:t>
      </w:r>
      <w:r w:rsidRPr="009F492C">
        <w:rPr>
          <w:color w:val="747474" w:themeColor="background2" w:themeShade="80"/>
          <w:sz w:val="24"/>
          <w:szCs w:val="24"/>
        </w:rPr>
        <w:t>. However, we reserve the right to vary this if the need arises or appoint earlier should the opportunity present itself.</w:t>
      </w:r>
    </w:p>
    <w:p w14:paraId="27B701F6" w14:textId="57BA4061" w:rsidR="3C5D3E4E" w:rsidRPr="00444155" w:rsidRDefault="3C5D3E4E" w:rsidP="74139F28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1D034122" w14:textId="21CFB500" w:rsidR="3C5D3E4E" w:rsidRPr="00444155" w:rsidRDefault="3C5D3E4E" w:rsidP="74139F28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3E6A72C3" w14:textId="038AB8EC" w:rsidR="3C5D3E4E" w:rsidRPr="00444155" w:rsidRDefault="3C5D3E4E" w:rsidP="74139F28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sectPr w:rsidR="3C5D3E4E" w:rsidRPr="0044415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4C290" w14:textId="77777777" w:rsidR="001821D5" w:rsidRDefault="001821D5" w:rsidP="005D7740">
      <w:pPr>
        <w:spacing w:after="0" w:line="240" w:lineRule="auto"/>
      </w:pPr>
      <w:r>
        <w:separator/>
      </w:r>
    </w:p>
  </w:endnote>
  <w:endnote w:type="continuationSeparator" w:id="0">
    <w:p w14:paraId="2EB59BB0" w14:textId="77777777" w:rsidR="001821D5" w:rsidRDefault="001821D5" w:rsidP="005D7740">
      <w:pPr>
        <w:spacing w:after="0" w:line="240" w:lineRule="auto"/>
      </w:pPr>
      <w:r>
        <w:continuationSeparator/>
      </w:r>
    </w:p>
  </w:endnote>
  <w:endnote w:type="continuationNotice" w:id="1">
    <w:p w14:paraId="2C065895" w14:textId="77777777" w:rsidR="001821D5" w:rsidRDefault="001821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3371C" w14:textId="6081748D" w:rsidR="005D7740" w:rsidRDefault="00921A6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6E09B5" wp14:editId="50A10649">
              <wp:simplePos x="0" y="0"/>
              <wp:positionH relativeFrom="page">
                <wp:align>left</wp:align>
              </wp:positionH>
              <wp:positionV relativeFrom="paragraph">
                <wp:posOffset>224595</wp:posOffset>
              </wp:positionV>
              <wp:extent cx="7572375" cy="581025"/>
              <wp:effectExtent l="0" t="0" r="9525" b="9525"/>
              <wp:wrapNone/>
              <wp:docPr id="1268880707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375" cy="581025"/>
                      </a:xfrm>
                      <a:prstGeom prst="rect">
                        <a:avLst/>
                      </a:prstGeom>
                      <a:solidFill>
                        <a:srgbClr val="971B4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848528" w14:textId="509391F9" w:rsidR="00921A61" w:rsidRDefault="00921A61" w:rsidP="00921A6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CF2EBB" wp14:editId="398E0CD8">
                                <wp:extent cx="2074545" cy="476885"/>
                                <wp:effectExtent l="0" t="0" r="0" b="0"/>
                                <wp:docPr id="1702149927" name="Picture 5" descr="A white text on a black background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02149927" name="Picture 5" descr="A white text on a black background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74545" cy="4768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921A61">
                            <w:t xml:space="preserve"> </w:t>
                          </w:r>
                          <w:r>
                            <w:rPr>
                              <w:noProof/>
                            </w:rPr>
                            <w:t xml:space="preserve">                                                                                                                                                     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53F006" wp14:editId="572BE59A">
                                <wp:extent cx="386715" cy="476885"/>
                                <wp:effectExtent l="0" t="0" r="0" b="0"/>
                                <wp:docPr id="2062167274" name="Picture 7" descr="A shield with acorns on i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62167274" name="Picture 7" descr="A shield with acorns on it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6715" cy="4768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6E09B5" id="Rectangle 2" o:spid="_x0000_s1026" style="position:absolute;margin-left:0;margin-top:17.7pt;width:596.25pt;height:45.7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" fillcolor="#971b4c" stroked="f" strokeweight="1pt">
              <v:textbox>
                <w:txbxContent>
                  <w:p w14:paraId="13848528" w14:textId="509391F9" w:rsidR="00921A61" w:rsidRDefault="00921A61" w:rsidP="00921A61">
                    <w:r>
                      <w:rPr>
                        <w:noProof/>
                      </w:rPr>
                      <w:drawing>
                        <wp:inline distT="0" distB="0" distL="0" distR="0" wp14:anchorId="7BCF2EBB" wp14:editId="398E0CD8">
                          <wp:extent cx="2074545" cy="476885"/>
                          <wp:effectExtent l="0" t="0" r="0" b="0"/>
                          <wp:docPr id="1702149927" name="Picture 5" descr="A white text on a black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02149927" name="Picture 5" descr="A white text on a black background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74545" cy="4768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921A61">
                      <w:t xml:space="preserve"> </w:t>
                    </w:r>
                    <w:r>
                      <w:rPr>
                        <w:noProof/>
                      </w:rPr>
                      <w:t xml:space="preserve">                                                                                                                                                      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853F006" wp14:editId="572BE59A">
                          <wp:extent cx="386715" cy="476885"/>
                          <wp:effectExtent l="0" t="0" r="0" b="0"/>
                          <wp:docPr id="2062167274" name="Picture 7" descr="A shield with acorns on i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62167274" name="Picture 7" descr="A shield with acorns on it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6715" cy="4768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t xml:space="preserve">  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17E4AF8F" w14:textId="01E8F166" w:rsidR="005D7740" w:rsidRDefault="005D77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6F21A" w14:textId="77777777" w:rsidR="001821D5" w:rsidRDefault="001821D5" w:rsidP="005D7740">
      <w:pPr>
        <w:spacing w:after="0" w:line="240" w:lineRule="auto"/>
      </w:pPr>
      <w:r>
        <w:separator/>
      </w:r>
    </w:p>
  </w:footnote>
  <w:footnote w:type="continuationSeparator" w:id="0">
    <w:p w14:paraId="33829A17" w14:textId="77777777" w:rsidR="001821D5" w:rsidRDefault="001821D5" w:rsidP="005D7740">
      <w:pPr>
        <w:spacing w:after="0" w:line="240" w:lineRule="auto"/>
      </w:pPr>
      <w:r>
        <w:continuationSeparator/>
      </w:r>
    </w:p>
  </w:footnote>
  <w:footnote w:type="continuationNotice" w:id="1">
    <w:p w14:paraId="1DA1C00E" w14:textId="77777777" w:rsidR="001821D5" w:rsidRDefault="001821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353E9" w14:textId="0B2F5ECB" w:rsidR="00921A61" w:rsidRDefault="00176E15" w:rsidP="00921A61">
    <w:pPr>
      <w:pStyle w:val="Header"/>
      <w:jc w:val="center"/>
    </w:pPr>
    <w:r>
      <w:rPr>
        <w:noProof/>
      </w:rPr>
      <w:drawing>
        <wp:inline distT="0" distB="0" distL="0" distR="0" wp14:anchorId="335435DD" wp14:editId="40A327E4">
          <wp:extent cx="2438400" cy="503550"/>
          <wp:effectExtent l="0" t="0" r="0" b="0"/>
          <wp:docPr id="848972304" name="Picture 1" descr="A picture containing text, font, graphics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972304" name="Picture 1" descr="A picture containing text, font, graphics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679" cy="520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708F56" w14:textId="77777777" w:rsidR="00921A61" w:rsidRDefault="00921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6B4"/>
    <w:multiLevelType w:val="multilevel"/>
    <w:tmpl w:val="B4B6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2E593C"/>
    <w:multiLevelType w:val="multilevel"/>
    <w:tmpl w:val="366E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8136DF"/>
    <w:multiLevelType w:val="multilevel"/>
    <w:tmpl w:val="AEAA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E5193F"/>
    <w:multiLevelType w:val="multilevel"/>
    <w:tmpl w:val="827A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E63BFF"/>
    <w:multiLevelType w:val="multilevel"/>
    <w:tmpl w:val="CAA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C52445"/>
    <w:multiLevelType w:val="multilevel"/>
    <w:tmpl w:val="24CA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9A503F"/>
    <w:multiLevelType w:val="multilevel"/>
    <w:tmpl w:val="8EAE1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98099A"/>
    <w:multiLevelType w:val="multilevel"/>
    <w:tmpl w:val="28E2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6651BA"/>
    <w:multiLevelType w:val="multilevel"/>
    <w:tmpl w:val="1558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7C6F3C"/>
    <w:multiLevelType w:val="multilevel"/>
    <w:tmpl w:val="33E6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4634DD"/>
    <w:multiLevelType w:val="multilevel"/>
    <w:tmpl w:val="8CFA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0333D0"/>
    <w:multiLevelType w:val="multilevel"/>
    <w:tmpl w:val="CD94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8C1583"/>
    <w:multiLevelType w:val="multilevel"/>
    <w:tmpl w:val="0074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6A1FBE"/>
    <w:multiLevelType w:val="multilevel"/>
    <w:tmpl w:val="D970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082962"/>
    <w:multiLevelType w:val="multilevel"/>
    <w:tmpl w:val="A41E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A07120"/>
    <w:multiLevelType w:val="multilevel"/>
    <w:tmpl w:val="5210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251DDC"/>
    <w:multiLevelType w:val="multilevel"/>
    <w:tmpl w:val="4F36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705312"/>
    <w:multiLevelType w:val="multilevel"/>
    <w:tmpl w:val="2486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923EB7"/>
    <w:multiLevelType w:val="multilevel"/>
    <w:tmpl w:val="81B6C4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1114E7"/>
    <w:multiLevelType w:val="multilevel"/>
    <w:tmpl w:val="458E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42B6FA6"/>
    <w:multiLevelType w:val="multilevel"/>
    <w:tmpl w:val="0378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A00D60"/>
    <w:multiLevelType w:val="multilevel"/>
    <w:tmpl w:val="9B86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04B0F1E"/>
    <w:multiLevelType w:val="multilevel"/>
    <w:tmpl w:val="4510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D657FA"/>
    <w:multiLevelType w:val="multilevel"/>
    <w:tmpl w:val="C7F6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6E44DE"/>
    <w:multiLevelType w:val="multilevel"/>
    <w:tmpl w:val="9510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461634"/>
    <w:multiLevelType w:val="multilevel"/>
    <w:tmpl w:val="D78E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E564DD"/>
    <w:multiLevelType w:val="multilevel"/>
    <w:tmpl w:val="6E08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2C0315"/>
    <w:multiLevelType w:val="multilevel"/>
    <w:tmpl w:val="EAFA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930510"/>
    <w:multiLevelType w:val="multilevel"/>
    <w:tmpl w:val="B62E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59B3341"/>
    <w:multiLevelType w:val="multilevel"/>
    <w:tmpl w:val="0DE0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D175673"/>
    <w:multiLevelType w:val="hybridMultilevel"/>
    <w:tmpl w:val="8220AD5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3990AFB"/>
    <w:multiLevelType w:val="multilevel"/>
    <w:tmpl w:val="FF08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5BC78E2"/>
    <w:multiLevelType w:val="hybridMultilevel"/>
    <w:tmpl w:val="92125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22254C"/>
    <w:multiLevelType w:val="multilevel"/>
    <w:tmpl w:val="2DD8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8069466">
    <w:abstractNumId w:val="10"/>
  </w:num>
  <w:num w:numId="2" w16cid:durableId="1335260777">
    <w:abstractNumId w:val="18"/>
  </w:num>
  <w:num w:numId="3" w16cid:durableId="1577476163">
    <w:abstractNumId w:val="26"/>
  </w:num>
  <w:num w:numId="4" w16cid:durableId="58330258">
    <w:abstractNumId w:val="11"/>
  </w:num>
  <w:num w:numId="5" w16cid:durableId="1276057286">
    <w:abstractNumId w:val="0"/>
  </w:num>
  <w:num w:numId="6" w16cid:durableId="602735803">
    <w:abstractNumId w:val="24"/>
  </w:num>
  <w:num w:numId="7" w16cid:durableId="105928908">
    <w:abstractNumId w:val="12"/>
  </w:num>
  <w:num w:numId="8" w16cid:durableId="1802307333">
    <w:abstractNumId w:val="25"/>
  </w:num>
  <w:num w:numId="9" w16cid:durableId="1399473319">
    <w:abstractNumId w:val="1"/>
  </w:num>
  <w:num w:numId="10" w16cid:durableId="1017542092">
    <w:abstractNumId w:val="4"/>
  </w:num>
  <w:num w:numId="11" w16cid:durableId="1297221136">
    <w:abstractNumId w:val="23"/>
  </w:num>
  <w:num w:numId="12" w16cid:durableId="1149977654">
    <w:abstractNumId w:val="17"/>
  </w:num>
  <w:num w:numId="13" w16cid:durableId="2096390670">
    <w:abstractNumId w:val="6"/>
  </w:num>
  <w:num w:numId="14" w16cid:durableId="1754234140">
    <w:abstractNumId w:val="2"/>
  </w:num>
  <w:num w:numId="15" w16cid:durableId="1532378310">
    <w:abstractNumId w:val="28"/>
  </w:num>
  <w:num w:numId="16" w16cid:durableId="2055881392">
    <w:abstractNumId w:val="13"/>
  </w:num>
  <w:num w:numId="17" w16cid:durableId="309486203">
    <w:abstractNumId w:val="9"/>
  </w:num>
  <w:num w:numId="18" w16cid:durableId="1936937626">
    <w:abstractNumId w:val="22"/>
  </w:num>
  <w:num w:numId="19" w16cid:durableId="1542011568">
    <w:abstractNumId w:val="7"/>
  </w:num>
  <w:num w:numId="20" w16cid:durableId="1356879780">
    <w:abstractNumId w:val="20"/>
  </w:num>
  <w:num w:numId="21" w16cid:durableId="846136635">
    <w:abstractNumId w:val="33"/>
  </w:num>
  <w:num w:numId="22" w16cid:durableId="1572542798">
    <w:abstractNumId w:val="29"/>
  </w:num>
  <w:num w:numId="23" w16cid:durableId="1277643580">
    <w:abstractNumId w:val="5"/>
  </w:num>
  <w:num w:numId="24" w16cid:durableId="4748317">
    <w:abstractNumId w:val="31"/>
  </w:num>
  <w:num w:numId="25" w16cid:durableId="1497112902">
    <w:abstractNumId w:val="21"/>
  </w:num>
  <w:num w:numId="26" w16cid:durableId="1705472821">
    <w:abstractNumId w:val="16"/>
  </w:num>
  <w:num w:numId="27" w16cid:durableId="1159929234">
    <w:abstractNumId w:val="3"/>
  </w:num>
  <w:num w:numId="28" w16cid:durableId="1129587450">
    <w:abstractNumId w:val="14"/>
  </w:num>
  <w:num w:numId="29" w16cid:durableId="1601065900">
    <w:abstractNumId w:val="8"/>
  </w:num>
  <w:num w:numId="30" w16cid:durableId="328141132">
    <w:abstractNumId w:val="15"/>
  </w:num>
  <w:num w:numId="31" w16cid:durableId="645857931">
    <w:abstractNumId w:val="27"/>
  </w:num>
  <w:num w:numId="32" w16cid:durableId="1288312955">
    <w:abstractNumId w:val="19"/>
  </w:num>
  <w:num w:numId="33" w16cid:durableId="711730244">
    <w:abstractNumId w:val="30"/>
  </w:num>
  <w:num w:numId="34" w16cid:durableId="94346462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76"/>
    <w:rsid w:val="00000D2D"/>
    <w:rsid w:val="00001D9D"/>
    <w:rsid w:val="00032AFA"/>
    <w:rsid w:val="00033882"/>
    <w:rsid w:val="00076007"/>
    <w:rsid w:val="00085C7C"/>
    <w:rsid w:val="000862DE"/>
    <w:rsid w:val="00091586"/>
    <w:rsid w:val="00093CFA"/>
    <w:rsid w:val="000F1420"/>
    <w:rsid w:val="0010147C"/>
    <w:rsid w:val="00125BF3"/>
    <w:rsid w:val="001501BB"/>
    <w:rsid w:val="0015511F"/>
    <w:rsid w:val="00164A18"/>
    <w:rsid w:val="00170622"/>
    <w:rsid w:val="00176E15"/>
    <w:rsid w:val="001821D5"/>
    <w:rsid w:val="001B3F3B"/>
    <w:rsid w:val="001C3DBA"/>
    <w:rsid w:val="001D17C9"/>
    <w:rsid w:val="001D6419"/>
    <w:rsid w:val="00202620"/>
    <w:rsid w:val="0021357F"/>
    <w:rsid w:val="00240E5F"/>
    <w:rsid w:val="00250B58"/>
    <w:rsid w:val="002910B3"/>
    <w:rsid w:val="002912DE"/>
    <w:rsid w:val="002A7F04"/>
    <w:rsid w:val="002F729C"/>
    <w:rsid w:val="002F75C3"/>
    <w:rsid w:val="00305B92"/>
    <w:rsid w:val="00311776"/>
    <w:rsid w:val="0035246C"/>
    <w:rsid w:val="00376638"/>
    <w:rsid w:val="003E0E79"/>
    <w:rsid w:val="00406433"/>
    <w:rsid w:val="00415046"/>
    <w:rsid w:val="00432C95"/>
    <w:rsid w:val="00444155"/>
    <w:rsid w:val="00450A92"/>
    <w:rsid w:val="005023C1"/>
    <w:rsid w:val="00505A18"/>
    <w:rsid w:val="00532984"/>
    <w:rsid w:val="00573D6D"/>
    <w:rsid w:val="005C26EA"/>
    <w:rsid w:val="005D7740"/>
    <w:rsid w:val="006174F1"/>
    <w:rsid w:val="00642D10"/>
    <w:rsid w:val="00656DC6"/>
    <w:rsid w:val="00662C09"/>
    <w:rsid w:val="006726E3"/>
    <w:rsid w:val="00687257"/>
    <w:rsid w:val="00690F3E"/>
    <w:rsid w:val="006C4CEB"/>
    <w:rsid w:val="006C5E9C"/>
    <w:rsid w:val="006E2320"/>
    <w:rsid w:val="006F15CE"/>
    <w:rsid w:val="00701901"/>
    <w:rsid w:val="007342C4"/>
    <w:rsid w:val="0073538A"/>
    <w:rsid w:val="007354B0"/>
    <w:rsid w:val="0075434F"/>
    <w:rsid w:val="00757746"/>
    <w:rsid w:val="00764423"/>
    <w:rsid w:val="007815C9"/>
    <w:rsid w:val="007E09DB"/>
    <w:rsid w:val="007E1374"/>
    <w:rsid w:val="00800C74"/>
    <w:rsid w:val="00820DB5"/>
    <w:rsid w:val="00824F76"/>
    <w:rsid w:val="008856FC"/>
    <w:rsid w:val="008B5E37"/>
    <w:rsid w:val="008B66B6"/>
    <w:rsid w:val="00921A61"/>
    <w:rsid w:val="00941AA6"/>
    <w:rsid w:val="009515D5"/>
    <w:rsid w:val="00951A0F"/>
    <w:rsid w:val="009F2D16"/>
    <w:rsid w:val="00A124A1"/>
    <w:rsid w:val="00A15321"/>
    <w:rsid w:val="00A23E19"/>
    <w:rsid w:val="00A35F20"/>
    <w:rsid w:val="00A7606C"/>
    <w:rsid w:val="00A92BF0"/>
    <w:rsid w:val="00A950DA"/>
    <w:rsid w:val="00A97C42"/>
    <w:rsid w:val="00AA6A3A"/>
    <w:rsid w:val="00AA7799"/>
    <w:rsid w:val="00B2429A"/>
    <w:rsid w:val="00B46767"/>
    <w:rsid w:val="00B53C2D"/>
    <w:rsid w:val="00B62255"/>
    <w:rsid w:val="00B851F5"/>
    <w:rsid w:val="00C01351"/>
    <w:rsid w:val="00C053EF"/>
    <w:rsid w:val="00CA7925"/>
    <w:rsid w:val="00CB254D"/>
    <w:rsid w:val="00CC0157"/>
    <w:rsid w:val="00D0171F"/>
    <w:rsid w:val="00D57490"/>
    <w:rsid w:val="00DB0948"/>
    <w:rsid w:val="00DD2E83"/>
    <w:rsid w:val="00DE2814"/>
    <w:rsid w:val="00E30556"/>
    <w:rsid w:val="00E50510"/>
    <w:rsid w:val="00EE4256"/>
    <w:rsid w:val="00EF1AB2"/>
    <w:rsid w:val="00EF4E92"/>
    <w:rsid w:val="00F0296A"/>
    <w:rsid w:val="00F20C46"/>
    <w:rsid w:val="00F30EDD"/>
    <w:rsid w:val="00F33D69"/>
    <w:rsid w:val="00F53640"/>
    <w:rsid w:val="00F6216F"/>
    <w:rsid w:val="00F621E1"/>
    <w:rsid w:val="00FA1E92"/>
    <w:rsid w:val="00FB1AE6"/>
    <w:rsid w:val="00FD7B58"/>
    <w:rsid w:val="00FF5572"/>
    <w:rsid w:val="020750D0"/>
    <w:rsid w:val="024568F5"/>
    <w:rsid w:val="02C02325"/>
    <w:rsid w:val="02E4605D"/>
    <w:rsid w:val="03C4757D"/>
    <w:rsid w:val="06DA2D53"/>
    <w:rsid w:val="07D4CFCD"/>
    <w:rsid w:val="07E35094"/>
    <w:rsid w:val="083B3E63"/>
    <w:rsid w:val="0B282A7F"/>
    <w:rsid w:val="0BC09875"/>
    <w:rsid w:val="0DE6E14C"/>
    <w:rsid w:val="107429B5"/>
    <w:rsid w:val="1178F931"/>
    <w:rsid w:val="11995021"/>
    <w:rsid w:val="13D50636"/>
    <w:rsid w:val="16C33780"/>
    <w:rsid w:val="17AC3201"/>
    <w:rsid w:val="18165021"/>
    <w:rsid w:val="18B862B2"/>
    <w:rsid w:val="18F3134B"/>
    <w:rsid w:val="19F42782"/>
    <w:rsid w:val="1C2502F5"/>
    <w:rsid w:val="1D08CEEE"/>
    <w:rsid w:val="1D96A4E0"/>
    <w:rsid w:val="1F258995"/>
    <w:rsid w:val="2023D729"/>
    <w:rsid w:val="2122FCF5"/>
    <w:rsid w:val="21AC93A2"/>
    <w:rsid w:val="21EC0312"/>
    <w:rsid w:val="25229325"/>
    <w:rsid w:val="2642AA94"/>
    <w:rsid w:val="272A58D6"/>
    <w:rsid w:val="2A88AA95"/>
    <w:rsid w:val="2AA32802"/>
    <w:rsid w:val="31570C85"/>
    <w:rsid w:val="33BFBE7E"/>
    <w:rsid w:val="346CBFE8"/>
    <w:rsid w:val="3831C2F7"/>
    <w:rsid w:val="396B0CA0"/>
    <w:rsid w:val="3A20B7C1"/>
    <w:rsid w:val="3C031E32"/>
    <w:rsid w:val="3C5D3E4E"/>
    <w:rsid w:val="3F03ADC3"/>
    <w:rsid w:val="4303B943"/>
    <w:rsid w:val="4330798D"/>
    <w:rsid w:val="43833ADF"/>
    <w:rsid w:val="461D8593"/>
    <w:rsid w:val="4A2C887C"/>
    <w:rsid w:val="4AFFBA90"/>
    <w:rsid w:val="4BEC35A1"/>
    <w:rsid w:val="4CDFA71A"/>
    <w:rsid w:val="4ECC8327"/>
    <w:rsid w:val="4F0BD9A9"/>
    <w:rsid w:val="4F27DF0D"/>
    <w:rsid w:val="4F83A8F8"/>
    <w:rsid w:val="4FDF089C"/>
    <w:rsid w:val="4FF5E0ED"/>
    <w:rsid w:val="5574C05C"/>
    <w:rsid w:val="55E8746F"/>
    <w:rsid w:val="568C5E36"/>
    <w:rsid w:val="59CEB955"/>
    <w:rsid w:val="5A50C426"/>
    <w:rsid w:val="5AE5D97A"/>
    <w:rsid w:val="5AFB1D54"/>
    <w:rsid w:val="5D7BF923"/>
    <w:rsid w:val="5DB17A89"/>
    <w:rsid w:val="5E51B35F"/>
    <w:rsid w:val="5FCA446A"/>
    <w:rsid w:val="61AEF4DC"/>
    <w:rsid w:val="62CA5855"/>
    <w:rsid w:val="64B96C9D"/>
    <w:rsid w:val="64BCE55D"/>
    <w:rsid w:val="64F07944"/>
    <w:rsid w:val="673366D0"/>
    <w:rsid w:val="68608BE1"/>
    <w:rsid w:val="6B6993B3"/>
    <w:rsid w:val="6CFCAD3E"/>
    <w:rsid w:val="6FAE4B90"/>
    <w:rsid w:val="701F38CB"/>
    <w:rsid w:val="7209AFA4"/>
    <w:rsid w:val="721777E4"/>
    <w:rsid w:val="72F2B304"/>
    <w:rsid w:val="74139F28"/>
    <w:rsid w:val="7D4306AD"/>
    <w:rsid w:val="7EA1E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6584C"/>
  <w15:chartTrackingRefBased/>
  <w15:docId w15:val="{BD5C71EE-5546-4705-AA43-D45809B2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C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17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7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7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7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7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7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7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7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7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7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7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11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77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11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77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11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77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117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7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7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17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7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7740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D7740"/>
  </w:style>
  <w:style w:type="paragraph" w:styleId="Footer">
    <w:name w:val="footer"/>
    <w:basedOn w:val="Normal"/>
    <w:link w:val="FooterChar"/>
    <w:uiPriority w:val="99"/>
    <w:unhideWhenUsed/>
    <w:rsid w:val="005D7740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D7740"/>
  </w:style>
  <w:style w:type="table" w:styleId="TableGrid">
    <w:name w:val="Table Grid"/>
    <w:basedOn w:val="TableNormal"/>
    <w:uiPriority w:val="39"/>
    <w:rsid w:val="0092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30556"/>
    <w:rPr>
      <w:color w:val="96607D" w:themeColor="followedHyperlink"/>
      <w:u w:val="single"/>
    </w:rPr>
  </w:style>
  <w:style w:type="paragraph" w:customStyle="1" w:styleId="paragraph">
    <w:name w:val="paragraph"/>
    <w:basedOn w:val="Normal"/>
    <w:rsid w:val="00672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726E3"/>
  </w:style>
  <w:style w:type="character" w:customStyle="1" w:styleId="eop">
    <w:name w:val="eop"/>
    <w:basedOn w:val="DefaultParagraphFont"/>
    <w:rsid w:val="00672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9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F4A23C4061FF429FA9FDD091F7B9C9" ma:contentTypeVersion="17" ma:contentTypeDescription="Create a new document." ma:contentTypeScope="" ma:versionID="5ee7feb8bdfc9c65963fabc2a79c5162">
  <xsd:schema xmlns:xsd="http://www.w3.org/2001/XMLSchema" xmlns:xs="http://www.w3.org/2001/XMLSchema" xmlns:p="http://schemas.microsoft.com/office/2006/metadata/properties" xmlns:ns2="c87a98e7-ed08-498e-bb11-3cd8725fe7af" xmlns:ns3="1a30d105-d11a-4979-985b-4aeb11e84534" targetNamespace="http://schemas.microsoft.com/office/2006/metadata/properties" ma:root="true" ma:fieldsID="6fe0c228a37957579d8d5fb867559b19" ns2:_="" ns3:_="">
    <xsd:import namespace="c87a98e7-ed08-498e-bb11-3cd8725fe7af"/>
    <xsd:import namespace="1a30d105-d11a-4979-985b-4aeb11e845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a98e7-ed08-498e-bb11-3cd8725fe7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4db799-dcdb-4e6c-b748-3b9b1164f591}" ma:internalName="TaxCatchAll" ma:showField="CatchAllData" ma:web="c87a98e7-ed08-498e-bb11-3cd8725fe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0d105-d11a-4979-985b-4aeb11e84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78521c-1320-4c4d-b80c-5f0b41472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7a98e7-ed08-498e-bb11-3cd8725fe7af" xsi:nil="true"/>
    <lcf76f155ced4ddcb4097134ff3c332f xmlns="1a30d105-d11a-4979-985b-4aeb11e845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2F80FD-B259-4B88-8970-2622A79A1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a98e7-ed08-498e-bb11-3cd8725fe7af"/>
    <ds:schemaRef ds:uri="1a30d105-d11a-4979-985b-4aeb11e84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F2161A-7821-4706-9893-87023BCF41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FE68DD-CCA1-416C-B302-F5F7D60B4948}">
  <ds:schemaRefs>
    <ds:schemaRef ds:uri="http://schemas.microsoft.com/office/2006/metadata/properties"/>
    <ds:schemaRef ds:uri="http://schemas.microsoft.com/office/infopath/2007/PartnerControls"/>
    <ds:schemaRef ds:uri="c87a98e7-ed08-498e-bb11-3cd8725fe7af"/>
    <ds:schemaRef ds:uri="1a30d105-d11a-4979-985b-4aeb11e845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Croft</dc:creator>
  <cp:keywords/>
  <dc:description/>
  <cp:lastModifiedBy>Kate Rae</cp:lastModifiedBy>
  <cp:revision>5</cp:revision>
  <cp:lastPrinted>2025-02-12T16:53:00Z</cp:lastPrinted>
  <dcterms:created xsi:type="dcterms:W3CDTF">2026-07-09T15:41:00Z</dcterms:created>
  <dcterms:modified xsi:type="dcterms:W3CDTF">2026-07-09T15:48:00Z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0x01010035F4A23C4061FF429FA9FDD091F7B9C9</vt:lpwstr>
  </property>
  <property fmtid="{D5CDD505-2E9C-101B-9397-08002B2CF9AE}" pid="3" name="MediaServiceImageTags">
    <vt:lpwstr/>
  </property>
</Properties>
</file>